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B1" w:rsidRPr="003F4B28" w:rsidRDefault="000A596E">
      <w:pPr>
        <w:jc w:val="center"/>
        <w:rPr>
          <w:lang w:val="ru-RU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Положение о проведении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Олимпиады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</w:p>
    <w:p w:rsidR="002C4BB1" w:rsidRDefault="000A596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посвящённой </w:t>
      </w:r>
      <w:r w:rsidRPr="003F4B28">
        <w:rPr>
          <w:rFonts w:ascii="Times New Roman" w:hAnsi="Times New Roman" w:cs="Times New Roman"/>
          <w:b/>
          <w:sz w:val="28"/>
          <w:szCs w:val="28"/>
          <w:lang w:val="ru-RU" w:bidi="ar"/>
        </w:rPr>
        <w:t>защитникам Донского края в годы Великой Отечественной войны</w:t>
      </w:r>
    </w:p>
    <w:p w:rsidR="002C4BB1" w:rsidRDefault="002C4B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ru-RU" w:eastAsia="ru-RU"/>
        </w:rPr>
      </w:pPr>
    </w:p>
    <w:p w:rsidR="002C4BB1" w:rsidRDefault="000A596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 w:eastAsia="ru-RU"/>
        </w:rPr>
        <w:t xml:space="preserve">Олимпиада,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посвящённая защитникам Донского края </w:t>
      </w:r>
      <w:r w:rsidRPr="003F4B28">
        <w:rPr>
          <w:rFonts w:ascii="Times New Roman" w:hAnsi="Times New Roman" w:cs="Times New Roman"/>
          <w:b/>
          <w:sz w:val="28"/>
          <w:szCs w:val="28"/>
          <w:lang w:val="ru-RU" w:bidi="ar"/>
        </w:rPr>
        <w:t>в годы Великой Отечественной войны</w:t>
      </w: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 w:eastAsia="ru-RU"/>
        </w:rPr>
        <w:t xml:space="preserve"> (далее - Олимпиада), проводится в целях </w:t>
      </w:r>
      <w:r>
        <w:rPr>
          <w:rFonts w:ascii="Times New Roman" w:hAnsi="Times New Roman" w:cs="Times New Roman"/>
          <w:sz w:val="28"/>
          <w:szCs w:val="28"/>
          <w:lang w:val="ru-RU"/>
        </w:rPr>
        <w:t>повышения чувства сопричастности к увековечиванию памяти об участниках Великой Отечественной войны, повышения уровня исторических знаний учащихся, стимулирования интереса к изучению истории Великой Отечественной войны.</w:t>
      </w:r>
    </w:p>
    <w:p w:rsidR="002C4BB1" w:rsidRDefault="000A596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Олимпиада проводится в рамках Всеросс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ийской акции «Когда говорят памятники» (далее – Акция).  </w:t>
      </w:r>
    </w:p>
    <w:p w:rsidR="002C4BB1" w:rsidRDefault="000A596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Организаторы Олимпиады: Общероссийская молодёжная общественная организация "Ассоциация почётных граждан, наставников и талантливой молодёжи" и АНО «Научный центр социально-экономического развития 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лых городов и сельских поселений». Олимпиада реализуется при поддержке членов Общественной палаты Российской Федерации и Ростовской области.</w:t>
      </w:r>
    </w:p>
    <w:p w:rsidR="002C4BB1" w:rsidRDefault="000A596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 w:eastAsia="ru-RU"/>
        </w:rPr>
        <w:t>Олимпиада проводится в прямом эфире на канале проекта «Узнай Россию» 11 мая 2023 года, с 13:00 до 14:00 по московск</w:t>
      </w: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 w:eastAsia="ru-RU"/>
        </w:rPr>
        <w:t xml:space="preserve">ому времени. Ссылка на </w:t>
      </w:r>
      <w:proofErr w:type="gramStart"/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 w:eastAsia="ru-RU"/>
        </w:rPr>
        <w:t>запланированный</w:t>
      </w:r>
      <w:proofErr w:type="gramEnd"/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 w:eastAsia="ru-RU"/>
        </w:rPr>
        <w:t>эфирhttps</w:t>
      </w:r>
      <w:proofErr w:type="spellEnd"/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 w:eastAsia="ru-RU"/>
        </w:rPr>
        <w:t xml:space="preserve">: //www.youtube.com/live/Fh6qOUBf2o8?feature=share  </w:t>
      </w:r>
    </w:p>
    <w:p w:rsidR="002C4BB1" w:rsidRDefault="000A596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 w:eastAsia="ru-RU"/>
        </w:rPr>
        <w:t xml:space="preserve">В рамках Олимпиады не менее чем пять вопросов будут заданы зрителям в прямом эфире. </w:t>
      </w:r>
    </w:p>
    <w:p w:rsidR="002C4BB1" w:rsidRDefault="000A596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подготовки к Олимпиаде последовательно, но не позднее 5 мая 2022 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ода, на сайте </w:t>
      </w:r>
      <w:hyperlink r:id="rId8" w:tooltip="http://www.glory-gallery.com/" w:history="1">
        <w:r>
          <w:rPr>
            <w:rStyle w:val="af8"/>
            <w:rFonts w:ascii="Times New Roman" w:hAnsi="Times New Roman" w:cs="Times New Roman"/>
            <w:sz w:val="28"/>
            <w:szCs w:val="28"/>
          </w:rPr>
          <w:t>www</w:t>
        </w:r>
        <w:r>
          <w:rPr>
            <w:rStyle w:val="af8"/>
            <w:rFonts w:ascii="Times New Roman" w:hAnsi="Times New Roman" w:cs="Times New Roman"/>
            <w:sz w:val="28"/>
            <w:szCs w:val="28"/>
            <w:lang w:val="ru-RU"/>
          </w:rPr>
          <w:t>.</w:t>
        </w:r>
        <w:r>
          <w:rPr>
            <w:rStyle w:val="af8"/>
            <w:rFonts w:ascii="Times New Roman" w:hAnsi="Times New Roman" w:cs="Times New Roman"/>
            <w:sz w:val="28"/>
            <w:szCs w:val="28"/>
          </w:rPr>
          <w:t>glory</w:t>
        </w:r>
        <w:r>
          <w:rPr>
            <w:rStyle w:val="af8"/>
            <w:rFonts w:ascii="Times New Roman" w:hAnsi="Times New Roman" w:cs="Times New Roman"/>
            <w:sz w:val="28"/>
            <w:szCs w:val="28"/>
            <w:lang w:val="ru-RU"/>
          </w:rPr>
          <w:t>-</w:t>
        </w:r>
        <w:r>
          <w:rPr>
            <w:rStyle w:val="af8"/>
            <w:rFonts w:ascii="Times New Roman" w:hAnsi="Times New Roman" w:cs="Times New Roman"/>
            <w:sz w:val="28"/>
            <w:szCs w:val="28"/>
          </w:rPr>
          <w:t>gallery</w:t>
        </w:r>
        <w:r>
          <w:rPr>
            <w:rStyle w:val="af8"/>
            <w:rFonts w:ascii="Times New Roman" w:hAnsi="Times New Roman" w:cs="Times New Roman"/>
            <w:sz w:val="28"/>
            <w:szCs w:val="28"/>
            <w:lang w:val="ru-RU"/>
          </w:rPr>
          <w:t>.</w:t>
        </w:r>
        <w:r>
          <w:rPr>
            <w:rStyle w:val="af8"/>
            <w:rFonts w:ascii="Times New Roman" w:hAnsi="Times New Roman" w:cs="Times New Roman"/>
            <w:sz w:val="28"/>
            <w:szCs w:val="28"/>
          </w:rPr>
          <w:t>com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и в социальных сетях </w:t>
      </w:r>
      <w:hyperlink r:id="rId9" w:tooltip="https://vk.com/glorygallery" w:history="1">
        <w:r>
          <w:rPr>
            <w:rStyle w:val="af8"/>
            <w:rFonts w:ascii="Times New Roman" w:hAnsi="Times New Roman" w:cs="Times New Roman"/>
            <w:sz w:val="28"/>
            <w:szCs w:val="28"/>
          </w:rPr>
          <w:t>https</w:t>
        </w:r>
        <w:r>
          <w:rPr>
            <w:rStyle w:val="af8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>
          <w:rPr>
            <w:rStyle w:val="af8"/>
            <w:rFonts w:ascii="Times New Roman" w:hAnsi="Times New Roman" w:cs="Times New Roman"/>
            <w:sz w:val="28"/>
            <w:szCs w:val="28"/>
          </w:rPr>
          <w:t>vk</w:t>
        </w:r>
        <w:proofErr w:type="spellEnd"/>
        <w:r>
          <w:rPr>
            <w:rStyle w:val="af8"/>
            <w:rFonts w:ascii="Times New Roman" w:hAnsi="Times New Roman" w:cs="Times New Roman"/>
            <w:sz w:val="28"/>
            <w:szCs w:val="28"/>
            <w:lang w:val="ru-RU"/>
          </w:rPr>
          <w:t>.</w:t>
        </w:r>
        <w:r>
          <w:rPr>
            <w:rStyle w:val="af8"/>
            <w:rFonts w:ascii="Times New Roman" w:hAnsi="Times New Roman" w:cs="Times New Roman"/>
            <w:sz w:val="28"/>
            <w:szCs w:val="28"/>
          </w:rPr>
          <w:t>com</w:t>
        </w:r>
        <w:r>
          <w:rPr>
            <w:rStyle w:val="af8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>
          <w:rPr>
            <w:rStyle w:val="af8"/>
            <w:rFonts w:ascii="Times New Roman" w:hAnsi="Times New Roman" w:cs="Times New Roman"/>
            <w:sz w:val="28"/>
            <w:szCs w:val="28"/>
          </w:rPr>
          <w:t>glorygallery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Организаторы размещают ссылки на источники информации для подготовки к участию в Олимпиаде.</w:t>
      </w:r>
    </w:p>
    <w:p w:rsidR="002C4BB1" w:rsidRDefault="000A596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Электронные сертификаты получают участники, зарегистрировавшиеся по ссылке </w:t>
      </w:r>
      <w:hyperlink r:id="rId10" w:tooltip="https://forms.yandex.ru/u/634e4e7402848f2ce27dcbda/" w:history="1">
        <w:r>
          <w:rPr>
            <w:rStyle w:val="af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https://forms.yandex.ru/u/634e4e7402848f2ce27dcbda/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принявшие участие в Олимпиаде. </w:t>
      </w:r>
    </w:p>
    <w:p w:rsidR="002C4BB1" w:rsidRDefault="000A596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 w:eastAsia="ru-RU"/>
        </w:rPr>
        <w:t xml:space="preserve">Возраст, место проживания участников Олимпиады – без ограничений. </w:t>
      </w:r>
    </w:p>
    <w:p w:rsidR="002C4BB1" w:rsidRDefault="000A596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 w:eastAsia="ru-RU"/>
        </w:rPr>
        <w:t>Порядок проведения Олимпиады:</w:t>
      </w:r>
    </w:p>
    <w:p w:rsidR="002C4BB1" w:rsidRDefault="000A596E">
      <w:pPr>
        <w:spacing w:line="360" w:lineRule="auto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 w:eastAsia="ru-RU"/>
        </w:rPr>
        <w:t>- ведущий зачитывает вопросы;</w:t>
      </w:r>
    </w:p>
    <w:p w:rsidR="002C4BB1" w:rsidRDefault="000A596E">
      <w:pPr>
        <w:spacing w:line="360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 w:eastAsia="ru-RU"/>
        </w:rPr>
        <w:t xml:space="preserve">- участники пишут ответы в чате трансляции и в комментариях к записи эфира; </w:t>
      </w:r>
    </w:p>
    <w:p w:rsidR="002C4BB1" w:rsidRDefault="000A596E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 w:eastAsia="ru-RU"/>
        </w:rPr>
        <w:t>- среди зрителей прямого эфира и зрителей видеоролика с записью Олимпиады, оставивших комментарии, будет проведён дополнительный розыгрыш призов.</w:t>
      </w:r>
    </w:p>
    <w:p w:rsidR="002C4BB1" w:rsidRDefault="000A596E">
      <w:pPr>
        <w:spacing w:line="360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 w:eastAsia="ru-RU"/>
        </w:rPr>
        <w:t xml:space="preserve">     10. Призовой фонд и определе</w:t>
      </w: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 w:eastAsia="ru-RU"/>
        </w:rPr>
        <w:t xml:space="preserve">ние победителей. </w:t>
      </w:r>
    </w:p>
    <w:p w:rsidR="002C4BB1" w:rsidRDefault="000A59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Общая сумма призового фонда Олимпиады и розыгрышей призов – 20 000 (двадцать тысяч) рублей. </w:t>
      </w:r>
    </w:p>
    <w:p w:rsidR="002C4BB1" w:rsidRDefault="000A596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течение трёх рабочих дней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 даты завершения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Олимпиады её результаты публикуются на сайте Оператора </w:t>
      </w:r>
      <w:hyperlink r:id="rId11" w:tooltip="http://www.glory-gallery.ru/" w:history="1">
        <w:r>
          <w:rPr>
            <w:rStyle w:val="af8"/>
            <w:rFonts w:ascii="Times New Roman" w:hAnsi="Times New Roman" w:cs="Times New Roman"/>
            <w:sz w:val="28"/>
            <w:szCs w:val="28"/>
          </w:rPr>
          <w:t>www</w:t>
        </w:r>
        <w:r>
          <w:rPr>
            <w:rStyle w:val="af8"/>
            <w:rFonts w:ascii="Times New Roman" w:hAnsi="Times New Roman" w:cs="Times New Roman"/>
            <w:sz w:val="28"/>
            <w:szCs w:val="28"/>
            <w:lang w:val="ru-RU"/>
          </w:rPr>
          <w:t>.</w:t>
        </w:r>
        <w:r>
          <w:rPr>
            <w:rStyle w:val="af8"/>
            <w:rFonts w:ascii="Times New Roman" w:hAnsi="Times New Roman" w:cs="Times New Roman"/>
            <w:sz w:val="28"/>
            <w:szCs w:val="28"/>
          </w:rPr>
          <w:t>glory</w:t>
        </w:r>
        <w:r>
          <w:rPr>
            <w:rStyle w:val="af8"/>
            <w:rFonts w:ascii="Times New Roman" w:hAnsi="Times New Roman" w:cs="Times New Roman"/>
            <w:sz w:val="28"/>
            <w:szCs w:val="28"/>
            <w:lang w:val="ru-RU"/>
          </w:rPr>
          <w:t>-</w:t>
        </w:r>
        <w:r>
          <w:rPr>
            <w:rStyle w:val="af8"/>
            <w:rFonts w:ascii="Times New Roman" w:hAnsi="Times New Roman" w:cs="Times New Roman"/>
            <w:sz w:val="28"/>
            <w:szCs w:val="28"/>
          </w:rPr>
          <w:t>gallery</w:t>
        </w:r>
        <w:r>
          <w:rPr>
            <w:rStyle w:val="af8"/>
            <w:rFonts w:ascii="Times New Roman" w:hAnsi="Times New Roman" w:cs="Times New Roman"/>
            <w:sz w:val="28"/>
            <w:szCs w:val="28"/>
            <w:lang w:val="ru-RU"/>
          </w:rPr>
          <w:t>.</w:t>
        </w:r>
        <w:r>
          <w:rPr>
            <w:rStyle w:val="af8"/>
            <w:rFonts w:ascii="Times New Roman" w:hAnsi="Times New Roman" w:cs="Times New Roman"/>
            <w:sz w:val="28"/>
            <w:szCs w:val="28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и в социальных сетях </w:t>
      </w:r>
      <w:hyperlink r:id="rId12" w:tooltip="https://vk.com/glorygallery" w:history="1">
        <w:r>
          <w:rPr>
            <w:rStyle w:val="af8"/>
            <w:rFonts w:ascii="Times New Roman" w:hAnsi="Times New Roman" w:cs="Times New Roman"/>
            <w:sz w:val="28"/>
            <w:szCs w:val="28"/>
          </w:rPr>
          <w:t>https</w:t>
        </w:r>
        <w:r>
          <w:rPr>
            <w:rStyle w:val="af8"/>
            <w:rFonts w:ascii="Times New Roman" w:hAnsi="Times New Roman" w:cs="Times New Roman"/>
            <w:sz w:val="28"/>
            <w:szCs w:val="28"/>
            <w:lang w:val="ru-RU"/>
          </w:rPr>
          <w:t>://</w:t>
        </w:r>
        <w:r>
          <w:rPr>
            <w:rStyle w:val="af8"/>
            <w:rFonts w:ascii="Times New Roman" w:hAnsi="Times New Roman" w:cs="Times New Roman"/>
            <w:sz w:val="28"/>
            <w:szCs w:val="28"/>
          </w:rPr>
          <w:t>vk</w:t>
        </w:r>
        <w:r>
          <w:rPr>
            <w:rStyle w:val="af8"/>
            <w:rFonts w:ascii="Times New Roman" w:hAnsi="Times New Roman" w:cs="Times New Roman"/>
            <w:sz w:val="28"/>
            <w:szCs w:val="28"/>
            <w:lang w:val="ru-RU"/>
          </w:rPr>
          <w:t>.</w:t>
        </w:r>
        <w:r>
          <w:rPr>
            <w:rStyle w:val="af8"/>
            <w:rFonts w:ascii="Times New Roman" w:hAnsi="Times New Roman" w:cs="Times New Roman"/>
            <w:sz w:val="28"/>
            <w:szCs w:val="28"/>
          </w:rPr>
          <w:t>com</w:t>
        </w:r>
        <w:r>
          <w:rPr>
            <w:rStyle w:val="af8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>
          <w:rPr>
            <w:rStyle w:val="af8"/>
            <w:rFonts w:ascii="Times New Roman" w:hAnsi="Times New Roman" w:cs="Times New Roman"/>
            <w:sz w:val="28"/>
            <w:szCs w:val="28"/>
          </w:rPr>
          <w:t>glorygallery</w:t>
        </w:r>
        <w:proofErr w:type="spellEnd"/>
      </w:hyperlink>
    </w:p>
    <w:p w:rsidR="002C4BB1" w:rsidRDefault="000A596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Для получения денежного приза победитель и призёры Олимпиады должны пред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оставить Организаторам Олимпиады  реквизиты своего счета (карты) в банке для безналичного перечисления денежных средств по форме </w:t>
      </w:r>
      <w:hyperlink r:id="rId13" w:tooltip="https://disk.yandex.ru/i/l9Rkf-e6DCGXAA" w:history="1">
        <w:r>
          <w:rPr>
            <w:rStyle w:val="af8"/>
            <w:rFonts w:ascii="Times New Roman" w:hAnsi="Times New Roman" w:cs="Times New Roman"/>
            <w:sz w:val="28"/>
            <w:szCs w:val="28"/>
          </w:rPr>
          <w:t>https</w:t>
        </w:r>
        <w:r>
          <w:rPr>
            <w:rStyle w:val="af8"/>
            <w:rFonts w:ascii="Times New Roman" w:hAnsi="Times New Roman" w:cs="Times New Roman"/>
            <w:sz w:val="28"/>
            <w:szCs w:val="28"/>
            <w:lang w:val="ru-RU"/>
          </w:rPr>
          <w:t>://</w:t>
        </w:r>
        <w:r>
          <w:rPr>
            <w:rStyle w:val="af8"/>
            <w:rFonts w:ascii="Times New Roman" w:hAnsi="Times New Roman" w:cs="Times New Roman"/>
            <w:sz w:val="28"/>
            <w:szCs w:val="28"/>
          </w:rPr>
          <w:t>disk</w:t>
        </w:r>
        <w:r>
          <w:rPr>
            <w:rStyle w:val="af8"/>
            <w:rFonts w:ascii="Times New Roman" w:hAnsi="Times New Roman" w:cs="Times New Roman"/>
            <w:sz w:val="28"/>
            <w:szCs w:val="28"/>
            <w:lang w:val="ru-RU"/>
          </w:rPr>
          <w:t>.</w:t>
        </w:r>
        <w:r>
          <w:rPr>
            <w:rStyle w:val="af8"/>
            <w:rFonts w:ascii="Times New Roman" w:hAnsi="Times New Roman" w:cs="Times New Roman"/>
            <w:sz w:val="28"/>
            <w:szCs w:val="28"/>
          </w:rPr>
          <w:t>yandex</w:t>
        </w:r>
        <w:r>
          <w:rPr>
            <w:rStyle w:val="af8"/>
            <w:rFonts w:ascii="Times New Roman" w:hAnsi="Times New Roman" w:cs="Times New Roman"/>
            <w:sz w:val="28"/>
            <w:szCs w:val="28"/>
            <w:lang w:val="ru-RU"/>
          </w:rPr>
          <w:t>.</w:t>
        </w:r>
        <w:r>
          <w:rPr>
            <w:rStyle w:val="af8"/>
            <w:rFonts w:ascii="Times New Roman" w:hAnsi="Times New Roman" w:cs="Times New Roman"/>
            <w:sz w:val="28"/>
            <w:szCs w:val="28"/>
          </w:rPr>
          <w:t>ru</w:t>
        </w:r>
        <w:r>
          <w:rPr>
            <w:rStyle w:val="af8"/>
            <w:rFonts w:ascii="Times New Roman" w:hAnsi="Times New Roman" w:cs="Times New Roman"/>
            <w:sz w:val="28"/>
            <w:szCs w:val="28"/>
            <w:lang w:val="ru-RU"/>
          </w:rPr>
          <w:t>/</w:t>
        </w:r>
        <w:r>
          <w:rPr>
            <w:rStyle w:val="af8"/>
            <w:rFonts w:ascii="Times New Roman" w:hAnsi="Times New Roman" w:cs="Times New Roman"/>
            <w:sz w:val="28"/>
            <w:szCs w:val="28"/>
          </w:rPr>
          <w:t>i</w:t>
        </w:r>
        <w:r>
          <w:rPr>
            <w:rStyle w:val="af8"/>
            <w:rFonts w:ascii="Times New Roman" w:hAnsi="Times New Roman" w:cs="Times New Roman"/>
            <w:sz w:val="28"/>
            <w:szCs w:val="28"/>
            <w:lang w:val="ru-RU"/>
          </w:rPr>
          <w:t>/</w:t>
        </w:r>
        <w:r>
          <w:rPr>
            <w:rStyle w:val="af8"/>
            <w:rFonts w:ascii="Times New Roman" w:hAnsi="Times New Roman" w:cs="Times New Roman"/>
            <w:sz w:val="28"/>
            <w:szCs w:val="28"/>
          </w:rPr>
          <w:t>l</w:t>
        </w:r>
        <w:r>
          <w:rPr>
            <w:rStyle w:val="af8"/>
            <w:rFonts w:ascii="Times New Roman" w:hAnsi="Times New Roman" w:cs="Times New Roman"/>
            <w:sz w:val="28"/>
            <w:szCs w:val="28"/>
            <w:lang w:val="ru-RU"/>
          </w:rPr>
          <w:t>9</w:t>
        </w:r>
        <w:r>
          <w:rPr>
            <w:rStyle w:val="af8"/>
            <w:rFonts w:ascii="Times New Roman" w:hAnsi="Times New Roman" w:cs="Times New Roman"/>
            <w:sz w:val="28"/>
            <w:szCs w:val="28"/>
          </w:rPr>
          <w:t>Rkf</w:t>
        </w:r>
        <w:r>
          <w:rPr>
            <w:rStyle w:val="af8"/>
            <w:rFonts w:ascii="Times New Roman" w:hAnsi="Times New Roman" w:cs="Times New Roman"/>
            <w:sz w:val="28"/>
            <w:szCs w:val="28"/>
            <w:lang w:val="ru-RU"/>
          </w:rPr>
          <w:t>-</w:t>
        </w:r>
        <w:r>
          <w:rPr>
            <w:rStyle w:val="af8"/>
            <w:rFonts w:ascii="Times New Roman" w:hAnsi="Times New Roman" w:cs="Times New Roman"/>
            <w:sz w:val="28"/>
            <w:szCs w:val="28"/>
          </w:rPr>
          <w:t>e</w:t>
        </w:r>
        <w:r>
          <w:rPr>
            <w:rStyle w:val="af8"/>
            <w:rFonts w:ascii="Times New Roman" w:hAnsi="Times New Roman" w:cs="Times New Roman"/>
            <w:sz w:val="28"/>
            <w:szCs w:val="28"/>
            <w:lang w:val="ru-RU"/>
          </w:rPr>
          <w:t>6</w:t>
        </w:r>
        <w:r>
          <w:rPr>
            <w:rStyle w:val="af8"/>
            <w:rFonts w:ascii="Times New Roman" w:hAnsi="Times New Roman" w:cs="Times New Roman"/>
            <w:sz w:val="28"/>
            <w:szCs w:val="28"/>
          </w:rPr>
          <w:t>DCGXAA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. Реквизиты направляются на адрес электронной почты </w:t>
      </w:r>
      <w:hyperlink r:id="rId14" w:tooltip="mailto:lucenko@consultcentr.ru" w:history="1">
        <w:r>
          <w:rPr>
            <w:rStyle w:val="af8"/>
            <w:rFonts w:ascii="Times New Roman" w:hAnsi="Times New Roman" w:cs="Times New Roman"/>
            <w:sz w:val="28"/>
            <w:szCs w:val="28"/>
          </w:rPr>
          <w:t>lucenko</w:t>
        </w:r>
        <w:r>
          <w:rPr>
            <w:rStyle w:val="af8"/>
            <w:rFonts w:ascii="Times New Roman" w:hAnsi="Times New Roman" w:cs="Times New Roman"/>
            <w:sz w:val="28"/>
            <w:szCs w:val="28"/>
            <w:lang w:val="ru-RU"/>
          </w:rPr>
          <w:t>@</w:t>
        </w:r>
        <w:r>
          <w:rPr>
            <w:rStyle w:val="af8"/>
            <w:rFonts w:ascii="Times New Roman" w:hAnsi="Times New Roman" w:cs="Times New Roman"/>
            <w:sz w:val="28"/>
            <w:szCs w:val="28"/>
          </w:rPr>
          <w:t>consultcentr</w:t>
        </w:r>
        <w:r>
          <w:rPr>
            <w:rStyle w:val="af8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f8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>
        <w:rPr>
          <w:rStyle w:val="WW-InternetLink"/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Style w:val="WW-InternetLink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подтверждение получения реквизитов необходимо получить ответным письмом или </w:t>
      </w:r>
      <w:r>
        <w:rPr>
          <w:rFonts w:ascii="Times New Roman" w:hAnsi="Times New Roman" w:cs="Times New Roman"/>
          <w:sz w:val="28"/>
          <w:szCs w:val="28"/>
          <w:lang w:val="ru-RU"/>
        </w:rPr>
        <w:t>по теле</w:t>
      </w:r>
      <w:r>
        <w:rPr>
          <w:rFonts w:ascii="Times New Roman" w:hAnsi="Times New Roman" w:cs="Times New Roman"/>
          <w:sz w:val="28"/>
          <w:szCs w:val="28"/>
          <w:lang w:val="ru-RU"/>
        </w:rPr>
        <w:t>фону +7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928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161 45 75. </w:t>
      </w:r>
    </w:p>
    <w:p w:rsidR="002C4BB1" w:rsidRDefault="000A596E">
      <w:pPr>
        <w:spacing w:line="360" w:lineRule="auto"/>
        <w:ind w:left="10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Выплата производится в течение трёх рабочих дней с момента предоставления реквизитов. Если реквизиты для перечисления не предоставлены в срок до 31 декабря 2023 года, выплата денежного приза не производится. </w:t>
      </w:r>
    </w:p>
    <w:p w:rsidR="002C4BB1" w:rsidRDefault="002C4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4BB1" w:rsidRDefault="002C4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4BB1" w:rsidRDefault="002C4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4BB1" w:rsidRDefault="002C4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4BB1" w:rsidRDefault="002C4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4BB1" w:rsidRDefault="002C4B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C4BB1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96E" w:rsidRDefault="000A596E">
      <w:pPr>
        <w:spacing w:after="0" w:line="240" w:lineRule="auto"/>
      </w:pPr>
      <w:r>
        <w:separator/>
      </w:r>
    </w:p>
  </w:endnote>
  <w:endnote w:type="continuationSeparator" w:id="0">
    <w:p w:rsidR="000A596E" w:rsidRDefault="000A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96E" w:rsidRDefault="000A596E">
      <w:pPr>
        <w:spacing w:after="0" w:line="240" w:lineRule="auto"/>
      </w:pPr>
      <w:r>
        <w:separator/>
      </w:r>
    </w:p>
  </w:footnote>
  <w:footnote w:type="continuationSeparator" w:id="0">
    <w:p w:rsidR="000A596E" w:rsidRDefault="000A5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3AC"/>
    <w:multiLevelType w:val="hybridMultilevel"/>
    <w:tmpl w:val="4F04C56E"/>
    <w:lvl w:ilvl="0" w:tplc="C4D46C6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CAA80CA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96302CE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0B9478B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00A0330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0A6C543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25F0CA2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B46AF7A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E5A226A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6E063D"/>
    <w:multiLevelType w:val="hybridMultilevel"/>
    <w:tmpl w:val="FAA4ECF0"/>
    <w:lvl w:ilvl="0" w:tplc="4B80C642">
      <w:start w:val="11"/>
      <w:numFmt w:val="decimal"/>
      <w:lvlText w:val="%1."/>
      <w:lvlJc w:val="left"/>
      <w:pPr>
        <w:tabs>
          <w:tab w:val="num" w:pos="0"/>
        </w:tabs>
        <w:ind w:left="1095" w:hanging="375"/>
      </w:pPr>
      <w:rPr>
        <w:rFonts w:ascii="Times New Roman" w:hAnsi="Times New Roman" w:cs="Times New Roman"/>
        <w:sz w:val="28"/>
        <w:szCs w:val="28"/>
        <w:lang w:val="ru-RU"/>
      </w:rPr>
    </w:lvl>
    <w:lvl w:ilvl="1" w:tplc="6F5CB446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 w:tplc="5B1A5F6E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 w:tplc="8E68C8BA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 w:tplc="2C483F2C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 w:tplc="F196B194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 w:tplc="1578F704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 w:tplc="1CA08664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 w:tplc="3ECEB16C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2D7227AA"/>
    <w:multiLevelType w:val="hybridMultilevel"/>
    <w:tmpl w:val="9DE4ADF8"/>
    <w:lvl w:ilvl="0" w:tplc="B3F69010">
      <w:start w:val="11"/>
      <w:numFmt w:val="decimal"/>
      <w:lvlText w:val="%1."/>
      <w:lvlJc w:val="left"/>
      <w:pPr>
        <w:tabs>
          <w:tab w:val="num" w:pos="0"/>
        </w:tabs>
        <w:ind w:left="1095" w:hanging="375"/>
      </w:pPr>
      <w:rPr>
        <w:rFonts w:ascii="Times New Roman" w:hAnsi="Times New Roman" w:cs="Times New Roman"/>
        <w:sz w:val="28"/>
        <w:szCs w:val="28"/>
        <w:lang w:val="ru-RU"/>
      </w:rPr>
    </w:lvl>
    <w:lvl w:ilvl="1" w:tplc="46360A5A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 w:tplc="A4946ECA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 w:tplc="C3D434AC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 w:tplc="3934E136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 w:tplc="64EAC1AC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 w:tplc="836C6D08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 w:tplc="6CF460B0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 w:tplc="9A72866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74583135"/>
    <w:multiLevelType w:val="hybridMultilevel"/>
    <w:tmpl w:val="13504DCC"/>
    <w:lvl w:ilvl="0" w:tplc="142AD9F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202124"/>
        <w:spacing w:val="3"/>
        <w:sz w:val="28"/>
        <w:szCs w:val="28"/>
        <w:lang w:val="ru-RU" w:eastAsia="ru-RU"/>
      </w:rPr>
    </w:lvl>
    <w:lvl w:ilvl="1" w:tplc="9776EE1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9E84DB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A31ABA4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C56C65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58EA798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C8F87CB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F2E4CF7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0BFE5F6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B1"/>
    <w:rsid w:val="000A596E"/>
    <w:rsid w:val="002C4BB1"/>
    <w:rsid w:val="003F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lang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spacing w:after="200" w:line="276" w:lineRule="auto"/>
      <w:ind w:left="720"/>
      <w:contextualSpacing/>
    </w:pPr>
    <w:rPr>
      <w:rFonts w:cs="Times New Roman"/>
      <w:lang w:val="ru-RU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color w:val="202124"/>
      <w:spacing w:val="3"/>
      <w:sz w:val="28"/>
      <w:szCs w:val="28"/>
      <w:lang w:val="ru-RU" w:eastAsia="ru-RU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af8">
    <w:name w:val="Hyperlink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WW-InternetLink">
    <w:name w:val="WW-Internet Link"/>
    <w:qFormat/>
    <w:rPr>
      <w:color w:val="0000FF"/>
      <w:u w:val="single"/>
    </w:rPr>
  </w:style>
  <w:style w:type="character" w:customStyle="1" w:styleId="CharAttribute1">
    <w:name w:val="CharAttribute1"/>
    <w:qFormat/>
    <w:rPr>
      <w:rFonts w:ascii="Times New Roman" w:eastAsia="Times New Roman" w:hAnsi="Times New Roman" w:cs="Times New Roman"/>
      <w:sz w:val="24"/>
    </w:rPr>
  </w:style>
  <w:style w:type="character" w:styleId="af9">
    <w:name w:val="FollowedHyperlink"/>
    <w:rPr>
      <w:color w:val="954F72"/>
      <w:u w:val="single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210">
    <w:name w:val="Средняя сетка 21"/>
    <w:basedOn w:val="a"/>
    <w:qFormat/>
    <w:pPr>
      <w:spacing w:before="100" w:after="100" w:line="240" w:lineRule="auto"/>
    </w:pPr>
    <w:rPr>
      <w:rFonts w:eastAsia="Times New Roman" w:cs="Times New Roman"/>
      <w:sz w:val="24"/>
      <w:szCs w:val="24"/>
      <w:lang w:val="ru-RU"/>
    </w:rPr>
  </w:style>
  <w:style w:type="paragraph" w:styleId="afd">
    <w:name w:val="Revision"/>
    <w:qFormat/>
    <w:rPr>
      <w:rFonts w:ascii="Calibri" w:eastAsia="Calibri" w:hAnsi="Calibri" w:cs="Calibri"/>
      <w:color w:val="000000"/>
      <w:sz w:val="22"/>
      <w:szCs w:val="22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lang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spacing w:after="200" w:line="276" w:lineRule="auto"/>
      <w:ind w:left="720"/>
      <w:contextualSpacing/>
    </w:pPr>
    <w:rPr>
      <w:rFonts w:cs="Times New Roman"/>
      <w:lang w:val="ru-RU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color w:val="202124"/>
      <w:spacing w:val="3"/>
      <w:sz w:val="28"/>
      <w:szCs w:val="28"/>
      <w:lang w:val="ru-RU" w:eastAsia="ru-RU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af8">
    <w:name w:val="Hyperlink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WW-InternetLink">
    <w:name w:val="WW-Internet Link"/>
    <w:qFormat/>
    <w:rPr>
      <w:color w:val="0000FF"/>
      <w:u w:val="single"/>
    </w:rPr>
  </w:style>
  <w:style w:type="character" w:customStyle="1" w:styleId="CharAttribute1">
    <w:name w:val="CharAttribute1"/>
    <w:qFormat/>
    <w:rPr>
      <w:rFonts w:ascii="Times New Roman" w:eastAsia="Times New Roman" w:hAnsi="Times New Roman" w:cs="Times New Roman"/>
      <w:sz w:val="24"/>
    </w:rPr>
  </w:style>
  <w:style w:type="character" w:styleId="af9">
    <w:name w:val="FollowedHyperlink"/>
    <w:rPr>
      <w:color w:val="954F72"/>
      <w:u w:val="single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210">
    <w:name w:val="Средняя сетка 21"/>
    <w:basedOn w:val="a"/>
    <w:qFormat/>
    <w:pPr>
      <w:spacing w:before="100" w:after="100" w:line="240" w:lineRule="auto"/>
    </w:pPr>
    <w:rPr>
      <w:rFonts w:eastAsia="Times New Roman" w:cs="Times New Roman"/>
      <w:sz w:val="24"/>
      <w:szCs w:val="24"/>
      <w:lang w:val="ru-RU"/>
    </w:rPr>
  </w:style>
  <w:style w:type="paragraph" w:styleId="afd">
    <w:name w:val="Revision"/>
    <w:qFormat/>
    <w:rPr>
      <w:rFonts w:ascii="Calibri" w:eastAsia="Calibri" w:hAnsi="Calibri" w:cs="Calibri"/>
      <w:color w:val="000000"/>
      <w:sz w:val="22"/>
      <w:szCs w:val="22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ry-gallery.com/" TargetMode="External"/><Relationship Id="rId13" Type="http://schemas.openxmlformats.org/officeDocument/2006/relationships/hyperlink" Target="https://disk.yandex.ru/i/l9Rkf-e6DCGXA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glorygaller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lory-gallery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yandex.ru/u/634e4e7402848f2ce27dcbd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glorygallery" TargetMode="External"/><Relationship Id="rId14" Type="http://schemas.openxmlformats.org/officeDocument/2006/relationships/hyperlink" Target="mailto:lucenko@consultcentr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Луценко Лариса Анатольевна</dc:creator>
  <cp:lastModifiedBy>admin</cp:lastModifiedBy>
  <cp:revision>2</cp:revision>
  <dcterms:created xsi:type="dcterms:W3CDTF">2023-04-26T10:18:00Z</dcterms:created>
  <dcterms:modified xsi:type="dcterms:W3CDTF">2023-04-26T10:18:00Z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B01751C471F44E7BADFB2169AF01CF3C</vt:lpwstr>
  </property>
  <property fmtid="{D5CDD505-2E9C-101B-9397-08002B2CF9AE}" pid="3" name="KSOProductBuildVer">
    <vt:lpwstr>1049-11.2.0.11341</vt:lpwstr>
  </property>
</Properties>
</file>